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6FEE" w14:textId="45419AC2" w:rsidR="00830AC6" w:rsidRDefault="003B0C2D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ajorHAnsi" w:hAnsiTheme="majorHAnsi"/>
          <w:b/>
          <w:color w:val="000000" w:themeColor="text1"/>
          <w:sz w:val="22"/>
          <w:szCs w:val="22"/>
        </w:rPr>
        <w:t>MotionDSP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and </w:t>
      </w:r>
      <w:r w:rsidR="00CF1F7E" w:rsidRPr="00612C00">
        <w:rPr>
          <w:rFonts w:asciiTheme="majorHAnsi" w:hAnsiTheme="majorHAnsi"/>
          <w:b/>
          <w:color w:val="000000" w:themeColor="text1"/>
          <w:sz w:val="22"/>
          <w:szCs w:val="22"/>
        </w:rPr>
        <w:t>PV</w:t>
      </w:r>
      <w:r w:rsidR="00612C0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C05778" w:rsidRPr="00612C00">
        <w:rPr>
          <w:rFonts w:asciiTheme="majorHAnsi" w:hAnsiTheme="majorHAnsi"/>
          <w:b/>
          <w:color w:val="000000" w:themeColor="text1"/>
          <w:sz w:val="22"/>
          <w:szCs w:val="22"/>
        </w:rPr>
        <w:t xml:space="preserve">Labs </w:t>
      </w:r>
      <w:r w:rsidR="0001553C">
        <w:rPr>
          <w:rFonts w:asciiTheme="majorHAnsi" w:hAnsiTheme="majorHAnsi"/>
          <w:b/>
          <w:color w:val="000000" w:themeColor="text1"/>
          <w:sz w:val="22"/>
          <w:szCs w:val="22"/>
        </w:rPr>
        <w:t xml:space="preserve">Partner </w:t>
      </w:r>
      <w:r w:rsidR="00910DD4" w:rsidRPr="00612C00">
        <w:rPr>
          <w:rFonts w:asciiTheme="majorHAnsi" w:hAnsiTheme="majorHAnsi"/>
          <w:b/>
          <w:color w:val="000000" w:themeColor="text1"/>
          <w:sz w:val="22"/>
          <w:szCs w:val="22"/>
        </w:rPr>
        <w:t>to Analyze and Track</w:t>
      </w:r>
      <w:r w:rsidR="003D3A0B" w:rsidRPr="00612C0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01553C">
        <w:rPr>
          <w:rFonts w:asciiTheme="majorHAnsi" w:hAnsiTheme="majorHAnsi"/>
          <w:b/>
          <w:color w:val="000000" w:themeColor="text1"/>
          <w:sz w:val="22"/>
          <w:szCs w:val="22"/>
        </w:rPr>
        <w:t xml:space="preserve">Ultra </w:t>
      </w:r>
      <w:r w:rsidR="003D3A0B" w:rsidRPr="00612C00">
        <w:rPr>
          <w:rFonts w:asciiTheme="majorHAnsi" w:hAnsiTheme="majorHAnsi"/>
          <w:b/>
          <w:color w:val="000000" w:themeColor="text1"/>
          <w:sz w:val="22"/>
          <w:szCs w:val="22"/>
        </w:rPr>
        <w:t xml:space="preserve">Wide Area </w:t>
      </w:r>
      <w:r w:rsidR="005E2481">
        <w:rPr>
          <w:rFonts w:asciiTheme="majorHAnsi" w:hAnsiTheme="majorHAnsi"/>
          <w:b/>
          <w:color w:val="000000" w:themeColor="text1"/>
          <w:sz w:val="22"/>
          <w:szCs w:val="22"/>
        </w:rPr>
        <w:t>Imagery</w:t>
      </w:r>
      <w:r w:rsidR="00C05778" w:rsidRPr="00612C0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for Government and Commercial Markets</w:t>
      </w:r>
    </w:p>
    <w:p w14:paraId="4BC7C5D7" w14:textId="77777777" w:rsidR="003C4092" w:rsidRPr="00830AC6" w:rsidRDefault="00071393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</w:rPr>
        <w:t>Partners</w:t>
      </w:r>
      <w:r w:rsidR="00830AC6" w:rsidRPr="00830AC6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="00830AC6">
        <w:rPr>
          <w:rFonts w:asciiTheme="majorHAnsi" w:hAnsiTheme="majorHAnsi"/>
          <w:i/>
          <w:color w:val="000000" w:themeColor="text1"/>
          <w:sz w:val="22"/>
          <w:szCs w:val="22"/>
        </w:rPr>
        <w:t xml:space="preserve">Team up to </w:t>
      </w:r>
      <w:r w:rsidR="00830AC6" w:rsidRPr="00830AC6">
        <w:rPr>
          <w:rFonts w:asciiTheme="majorHAnsi" w:hAnsiTheme="majorHAnsi"/>
          <w:i/>
          <w:color w:val="000000" w:themeColor="text1"/>
          <w:sz w:val="22"/>
          <w:szCs w:val="22"/>
        </w:rPr>
        <w:t xml:space="preserve">work with </w:t>
      </w:r>
      <w:r w:rsidR="00830AC6">
        <w:rPr>
          <w:rFonts w:asciiTheme="majorHAnsi" w:hAnsiTheme="majorHAnsi"/>
          <w:i/>
          <w:color w:val="000000" w:themeColor="text1"/>
          <w:sz w:val="22"/>
          <w:szCs w:val="22"/>
        </w:rPr>
        <w:t xml:space="preserve">Canadian </w:t>
      </w:r>
      <w:r w:rsidR="00830AC6" w:rsidRPr="00830AC6">
        <w:rPr>
          <w:rFonts w:asciiTheme="majorHAnsi" w:hAnsiTheme="majorHAnsi"/>
          <w:i/>
          <w:color w:val="000000" w:themeColor="text1"/>
          <w:sz w:val="22"/>
          <w:szCs w:val="22"/>
        </w:rPr>
        <w:t>Government Agency to</w:t>
      </w:r>
      <w:r w:rsidR="00830AC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A47178" w:rsidRPr="00612C00">
        <w:rPr>
          <w:rFonts w:asciiTheme="majorHAnsi" w:hAnsiTheme="majorHAnsi"/>
          <w:i/>
          <w:color w:val="000000" w:themeColor="text1"/>
          <w:sz w:val="22"/>
          <w:szCs w:val="22"/>
        </w:rPr>
        <w:t>De</w:t>
      </w:r>
      <w:r w:rsidR="009C2D08">
        <w:rPr>
          <w:rFonts w:asciiTheme="majorHAnsi" w:hAnsiTheme="majorHAnsi"/>
          <w:i/>
          <w:color w:val="000000" w:themeColor="text1"/>
          <w:sz w:val="22"/>
          <w:szCs w:val="22"/>
        </w:rPr>
        <w:t>monstrate Wide-Area Motion Imagery Study</w:t>
      </w:r>
    </w:p>
    <w:p w14:paraId="49FDB4C7" w14:textId="77777777" w:rsidR="003C4092" w:rsidRPr="00612C00" w:rsidRDefault="003C4092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250D10CF" w14:textId="7CCAF612" w:rsidR="003250AE" w:rsidRDefault="00567CAC" w:rsidP="008B587F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  <w:r w:rsidRPr="00612C00">
        <w:rPr>
          <w:rFonts w:asciiTheme="majorHAnsi" w:hAnsiTheme="majorHAnsi"/>
          <w:b/>
          <w:color w:val="000000" w:themeColor="text1"/>
          <w:sz w:val="22"/>
          <w:szCs w:val="22"/>
        </w:rPr>
        <w:t>Burlingame, CA</w:t>
      </w:r>
      <w:r w:rsidR="00830AC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and Burlington, Ontario–</w:t>
      </w:r>
      <w:r w:rsidR="00803370" w:rsidRPr="00612C00">
        <w:rPr>
          <w:rFonts w:asciiTheme="majorHAnsi" w:hAnsiTheme="majorHAnsi"/>
          <w:b/>
          <w:color w:val="000000" w:themeColor="text1"/>
          <w:sz w:val="22"/>
          <w:szCs w:val="22"/>
        </w:rPr>
        <w:t>[</w:t>
      </w:r>
      <w:r w:rsidR="005C3985">
        <w:rPr>
          <w:rFonts w:asciiTheme="majorHAnsi" w:hAnsiTheme="majorHAnsi"/>
          <w:b/>
          <w:color w:val="000000" w:themeColor="text1"/>
          <w:sz w:val="22"/>
          <w:szCs w:val="22"/>
        </w:rPr>
        <w:t>Feb</w:t>
      </w:r>
      <w:r w:rsidR="00830AC6">
        <w:rPr>
          <w:rFonts w:asciiTheme="majorHAnsi" w:hAnsiTheme="majorHAnsi"/>
          <w:b/>
          <w:color w:val="000000" w:themeColor="text1"/>
          <w:sz w:val="22"/>
          <w:szCs w:val="22"/>
        </w:rPr>
        <w:t>ruary 25</w:t>
      </w:r>
      <w:r w:rsidRPr="00612C00">
        <w:rPr>
          <w:rFonts w:asciiTheme="majorHAnsi" w:hAnsiTheme="majorHAnsi"/>
          <w:b/>
          <w:color w:val="000000" w:themeColor="text1"/>
          <w:sz w:val="22"/>
          <w:szCs w:val="22"/>
        </w:rPr>
        <w:t>, 2014</w:t>
      </w:r>
      <w:r w:rsidR="00830AC6">
        <w:rPr>
          <w:rFonts w:asciiTheme="majorHAnsi" w:hAnsiTheme="majorHAnsi"/>
          <w:b/>
          <w:color w:val="000000" w:themeColor="text1"/>
          <w:sz w:val="22"/>
          <w:szCs w:val="22"/>
        </w:rPr>
        <w:t>]</w:t>
      </w:r>
      <w:r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 – </w:t>
      </w:r>
      <w:hyperlink r:id="rId5" w:history="1">
        <w:r w:rsidRPr="00612C00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MotionDS</w:t>
        </w:r>
        <w:r w:rsidR="00726CE4" w:rsidRPr="00612C00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P</w:t>
        </w:r>
      </w:hyperlink>
      <w:r w:rsidR="00726CE4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="00FB00A9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a </w:t>
      </w:r>
      <w:r w:rsidR="00726CE4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leading provider of </w:t>
      </w:r>
      <w:hyperlink r:id="rId6" w:history="1">
        <w:r w:rsidR="00726CE4" w:rsidRPr="00830AC6">
          <w:rPr>
            <w:rStyle w:val="Hyperlink"/>
            <w:rFonts w:asciiTheme="majorHAnsi" w:hAnsiTheme="majorHAnsi"/>
            <w:sz w:val="22"/>
            <w:szCs w:val="22"/>
          </w:rPr>
          <w:t>image processing</w:t>
        </w:r>
      </w:hyperlink>
      <w:r w:rsidR="00726CE4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D7A28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hyperlink r:id="rId7" w:history="1">
        <w:r w:rsidRPr="00830AC6">
          <w:rPr>
            <w:rStyle w:val="Hyperlink"/>
            <w:rFonts w:asciiTheme="majorHAnsi" w:hAnsiTheme="majorHAnsi"/>
            <w:sz w:val="22"/>
            <w:szCs w:val="22"/>
          </w:rPr>
          <w:t>computer vision software</w:t>
        </w:r>
      </w:hyperlink>
      <w:r w:rsidRPr="00612C00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A40EFA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B587F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hyperlink r:id="rId8" w:history="1">
        <w:r w:rsidR="008B587F" w:rsidRPr="002D6480">
          <w:rPr>
            <w:rStyle w:val="Hyperlink"/>
            <w:rFonts w:asciiTheme="majorHAnsi" w:eastAsia="Times New Roman" w:hAnsiTheme="majorHAnsi" w:cs="Times New Roman"/>
            <w:sz w:val="22"/>
            <w:szCs w:val="22"/>
            <w:shd w:val="clear" w:color="auto" w:fill="FFFFFF"/>
          </w:rPr>
          <w:t>PV L</w:t>
        </w:r>
        <w:r w:rsidR="008B587F" w:rsidRPr="002D6480">
          <w:rPr>
            <w:rStyle w:val="Hyperlink"/>
            <w:rFonts w:asciiTheme="majorHAnsi" w:eastAsia="Times New Roman" w:hAnsiTheme="majorHAnsi" w:cs="Times New Roman"/>
            <w:sz w:val="22"/>
            <w:szCs w:val="22"/>
            <w:shd w:val="clear" w:color="auto" w:fill="FFFFFF"/>
          </w:rPr>
          <w:t>a</w:t>
        </w:r>
        <w:r w:rsidR="008B587F" w:rsidRPr="002D6480">
          <w:rPr>
            <w:rStyle w:val="Hyperlink"/>
            <w:rFonts w:asciiTheme="majorHAnsi" w:eastAsia="Times New Roman" w:hAnsiTheme="majorHAnsi" w:cs="Times New Roman"/>
            <w:sz w:val="22"/>
            <w:szCs w:val="22"/>
            <w:shd w:val="clear" w:color="auto" w:fill="FFFFFF"/>
          </w:rPr>
          <w:t>bs Inc</w:t>
        </w:r>
      </w:hyperlink>
      <w:r w:rsidR="0096492E">
        <w:rPr>
          <w:rStyle w:val="Hyperlink"/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.</w:t>
      </w:r>
      <w:bookmarkStart w:id="0" w:name="_GoBack"/>
      <w:bookmarkEnd w:id="0"/>
      <w:r w:rsidR="0096492E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,</w:t>
      </w:r>
      <w:r w:rsidR="008B587F"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an advanced imaging solutions company specializing in the design and development of turnkey aerial imaging systems, today announced </w:t>
      </w:r>
      <w:r w:rsid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a</w:t>
      </w:r>
      <w:r w:rsidR="009737FC"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partnership</w:t>
      </w:r>
      <w:r w:rsidR="0001553C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to provide </w:t>
      </w:r>
      <w:r w:rsid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high-end </w:t>
      </w:r>
      <w:r w:rsidR="0001553C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video 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capture and analysis </w:t>
      </w:r>
      <w:r w:rsidR="0001553C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capabilities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for</w:t>
      </w:r>
      <w:r w:rsid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9" w:history="1">
        <w:r w:rsidR="005E2481" w:rsidRPr="00830AC6">
          <w:rPr>
            <w:rStyle w:val="Hyperlink"/>
            <w:rFonts w:asciiTheme="majorHAnsi" w:eastAsia="Times New Roman" w:hAnsiTheme="majorHAnsi" w:cs="Times New Roman"/>
            <w:sz w:val="22"/>
            <w:szCs w:val="22"/>
            <w:shd w:val="clear" w:color="auto" w:fill="FFFFFF"/>
          </w:rPr>
          <w:t>Wide Area Motion Imagery</w:t>
        </w:r>
      </w:hyperlink>
      <w:r w:rsidR="00EC40FF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(WAMI).</w:t>
      </w:r>
    </w:p>
    <w:p w14:paraId="014A98DD" w14:textId="77777777" w:rsidR="000867D5" w:rsidRDefault="000867D5" w:rsidP="008B587F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</w:p>
    <w:p w14:paraId="25D70A96" w14:textId="77777777" w:rsidR="000867D5" w:rsidRDefault="00EC40FF" w:rsidP="008B587F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The upcoming demonstration</w:t>
      </w:r>
      <w:r w:rsidR="00830AC6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will enable a Canadian government agency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to evaluate the utility of Wide Area Motion Imagery and state of the art tracking tools for foreign and domestic operations</w:t>
      </w:r>
    </w:p>
    <w:p w14:paraId="45BDEE17" w14:textId="77777777" w:rsidR="00ED4203" w:rsidRDefault="00ED4203" w:rsidP="008B587F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</w:p>
    <w:p w14:paraId="2263C648" w14:textId="6063B08B" w:rsidR="00ED4203" w:rsidRDefault="00ED4203" w:rsidP="00ED4203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“The combination of 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PV Lab’</w:t>
      </w:r>
      <w:r w:rsidR="005C3985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C3985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new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sensor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technology</w:t>
      </w:r>
      <w:r w:rsidR="005C3985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and our </w:t>
      </w:r>
      <w:proofErr w:type="spellStart"/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Ikena</w:t>
      </w:r>
      <w:proofErr w:type="spellEnd"/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WAMI software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provides a </w:t>
      </w:r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big data product from imagery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that is impossible 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to achieve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with human </w:t>
      </w:r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analysts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alone,” </w:t>
      </w:r>
      <w:r w:rsidR="002D6480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said </w:t>
      </w:r>
      <w:proofErr w:type="spellStart"/>
      <w:r w:rsidR="002D6480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MotionDSP</w:t>
      </w:r>
      <w:proofErr w:type="spellEnd"/>
      <w:r w:rsidR="002D6480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CEO and founder, Sean Varah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“Take, for example, traffic patterns. 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PV Labs</w:t>
      </w:r>
      <w:r w:rsidR="005C3985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can </w:t>
      </w:r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take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hours of </w:t>
      </w:r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aerial data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, and, using </w:t>
      </w:r>
      <w:r w:rsidR="005C3985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our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sof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tware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, they</w:t>
      </w:r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can quickly extract </w:t>
      </w:r>
      <w:r w:rsidR="000867D5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what </w:t>
      </w:r>
      <w:proofErr w:type="gramStart"/>
      <w:r w:rsidR="000867D5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is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happening</w:t>
      </w:r>
      <w:r w:rsidR="005C3985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, </w:t>
      </w:r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automatically detecting and tracking hundreds of moving vehicles and pedestrians with high accuracy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. 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With this new information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, we can </w:t>
      </w:r>
      <w:r w:rsidR="005E2481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apply big data solutions to 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solve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traffic problems</w:t>
      </w:r>
      <w:r w:rsidR="00A51E97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over an entire municipality.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”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8BA72BF" w14:textId="77777777" w:rsidR="009C2D08" w:rsidRPr="009C2D08" w:rsidRDefault="005E2481" w:rsidP="005C3985">
      <w:pPr>
        <w:tabs>
          <w:tab w:val="left" w:pos="3542"/>
        </w:tabs>
        <w:rPr>
          <w:rFonts w:asciiTheme="majorHAnsi" w:eastAsia="Times New Roman" w:hAnsiTheme="majorHAnsi" w:cs="Times New Roman"/>
          <w:color w:val="3366FF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66FF"/>
          <w:sz w:val="22"/>
          <w:szCs w:val="22"/>
          <w:shd w:val="clear" w:color="auto" w:fill="FFFFFF"/>
        </w:rPr>
        <w:tab/>
      </w:r>
    </w:p>
    <w:p w14:paraId="53D10B3D" w14:textId="423E9AA3" w:rsidR="00ED4203" w:rsidRPr="00612C00" w:rsidRDefault="00ED4203" w:rsidP="00ED4203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Video plays an important role in our lives, from identifying a suspect in a robbery to finding the source of a forest fire. </w:t>
      </w:r>
      <w:proofErr w:type="spellStart"/>
      <w:r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Mot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ionDSP</w:t>
      </w:r>
      <w:proofErr w:type="spellEnd"/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software provides expert analysts</w:t>
      </w:r>
      <w:r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with the ability to use </w:t>
      </w:r>
      <w:r w:rsidR="00A51E97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data in the video pixels</w:t>
      </w:r>
      <w:r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to gai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n valuable insights about what is happening</w:t>
      </w:r>
      <w:r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around the world.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Working with wide area imagery at such high resolution provides the ability to 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see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precise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ly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what is occurring, through the use of satellite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video. </w:t>
      </w:r>
    </w:p>
    <w:p w14:paraId="15A8F4AF" w14:textId="77777777" w:rsidR="00ED4203" w:rsidRDefault="00ED4203" w:rsidP="00ED4203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DBFA908" w14:textId="2CAF232A" w:rsidR="003250AE" w:rsidRPr="002D6480" w:rsidRDefault="003250AE" w:rsidP="00ED4203">
      <w:pPr>
        <w:rPr>
          <w:rFonts w:ascii="Times" w:eastAsia="Times New Roman" w:hAnsi="Times" w:cs="Times New Roman"/>
          <w:sz w:val="20"/>
          <w:szCs w:val="20"/>
        </w:rPr>
      </w:pP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“Industries such as law enforc</w:t>
      </w:r>
      <w:r w:rsidR="00A460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ement, </w:t>
      </w:r>
      <w:r w:rsidR="00403081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search and rescue, and</w:t>
      </w:r>
      <w:r w:rsidR="00A460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oil &amp; gas</w:t>
      </w:r>
      <w:r w:rsidR="009C2D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will benefit greatly from this combined</w:t>
      </w:r>
      <w:r w:rsidR="00403081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technology,”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D6480" w:rsidRP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said Declan Keogh</w:t>
      </w:r>
      <w:r w:rsidR="002D6480" w:rsidRP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, </w:t>
      </w:r>
      <w:r w:rsidR="00EC40FF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VP</w:t>
      </w:r>
      <w:r w:rsidR="002D648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of PV Labs</w:t>
      </w: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. “Imagine, from the news </w:t>
      </w:r>
      <w:r w:rsidR="00403081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we</w:t>
      </w: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watch every</w:t>
      </w:r>
      <w:r w:rsidR="00A460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day, the lives</w:t>
      </w:r>
      <w:r w:rsidR="00A460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and resources</w:t>
      </w: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that can be saved. From finding missing airliners in vast oceans, to </w:t>
      </w:r>
      <w:r w:rsidR="00A460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tracking Amber Alert cars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,</w:t>
      </w:r>
      <w:r w:rsidR="00A460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to </w:t>
      </w:r>
      <w:r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pinpointing </w:t>
      </w:r>
      <w:r w:rsidR="00A460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pipeline leaks</w:t>
      </w:r>
      <w:r w:rsidR="009C2D08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03081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Video is the future, and being able to mine</w:t>
      </w:r>
      <w:r w:rsidR="003B0C2D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video data, especially in real-</w:t>
      </w:r>
      <w:r w:rsidR="00403081" w:rsidRPr="005A5F6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time, is critical.”</w:t>
      </w:r>
    </w:p>
    <w:p w14:paraId="0CC44803" w14:textId="77777777" w:rsidR="005A5F63" w:rsidRDefault="005A5F63" w:rsidP="008B587F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</w:p>
    <w:p w14:paraId="610B6617" w14:textId="77777777" w:rsidR="00C723A9" w:rsidRPr="00830AC6" w:rsidRDefault="00ED4203" w:rsidP="00C723A9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</w:pPr>
      <w:r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Available 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globally, this turnkey solution is the </w:t>
      </w:r>
      <w:r w:rsidRPr="00612C00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only commercially available solution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0AC6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of its kind outside of the U.S. </w:t>
      </w:r>
      <w:r w:rsidR="00C723A9" w:rsidRPr="00612C00">
        <w:rPr>
          <w:rFonts w:asciiTheme="majorHAnsi" w:eastAsia="Times New Roman" w:hAnsiTheme="majorHAnsi" w:cs="Lucida Grande"/>
          <w:color w:val="000000" w:themeColor="text1"/>
          <w:sz w:val="22"/>
          <w:szCs w:val="22"/>
          <w:shd w:val="clear" w:color="auto" w:fill="FFFFFF"/>
        </w:rPr>
        <w:t>For more i</w:t>
      </w:r>
      <w:r w:rsidR="00C6190A" w:rsidRPr="00612C00">
        <w:rPr>
          <w:rFonts w:asciiTheme="majorHAnsi" w:eastAsia="Times New Roman" w:hAnsiTheme="majorHAnsi" w:cs="Lucida Grande"/>
          <w:color w:val="000000" w:themeColor="text1"/>
          <w:sz w:val="22"/>
          <w:szCs w:val="22"/>
          <w:shd w:val="clear" w:color="auto" w:fill="FFFFFF"/>
        </w:rPr>
        <w:t xml:space="preserve">nformation on </w:t>
      </w:r>
      <w:proofErr w:type="spellStart"/>
      <w:r w:rsidR="00C6190A" w:rsidRPr="00612C00">
        <w:rPr>
          <w:rFonts w:asciiTheme="majorHAnsi" w:eastAsia="Times New Roman" w:hAnsiTheme="majorHAnsi" w:cs="Lucida Grande"/>
          <w:color w:val="000000" w:themeColor="text1"/>
          <w:sz w:val="22"/>
          <w:szCs w:val="22"/>
          <w:shd w:val="clear" w:color="auto" w:fill="FFFFFF"/>
        </w:rPr>
        <w:t>MotionDSP</w:t>
      </w:r>
      <w:proofErr w:type="spellEnd"/>
      <w:r w:rsidR="00403081">
        <w:rPr>
          <w:rFonts w:asciiTheme="majorHAnsi" w:eastAsia="Times New Roman" w:hAnsiTheme="majorHAnsi" w:cs="Lucida Grande"/>
          <w:color w:val="000000" w:themeColor="text1"/>
          <w:sz w:val="22"/>
          <w:szCs w:val="22"/>
          <w:shd w:val="clear" w:color="auto" w:fill="FFFFFF"/>
        </w:rPr>
        <w:t xml:space="preserve"> or PV Labs, Inc.</w:t>
      </w:r>
      <w:r w:rsidR="00C723A9" w:rsidRPr="00612C00">
        <w:rPr>
          <w:rFonts w:asciiTheme="majorHAnsi" w:eastAsia="Times New Roman" w:hAnsiTheme="majorHAnsi" w:cs="Lucida Grande"/>
          <w:color w:val="000000" w:themeColor="text1"/>
          <w:sz w:val="22"/>
          <w:szCs w:val="22"/>
          <w:shd w:val="clear" w:color="auto" w:fill="FFFFFF"/>
        </w:rPr>
        <w:t xml:space="preserve">, please visit </w:t>
      </w:r>
      <w:hyperlink r:id="rId10" w:history="1">
        <w:r w:rsidR="00C723A9" w:rsidRPr="00612C00">
          <w:rPr>
            <w:rStyle w:val="Hyperlink"/>
            <w:rFonts w:asciiTheme="majorHAnsi" w:eastAsia="Times New Roman" w:hAnsiTheme="majorHAnsi" w:cs="Lucida Grande"/>
            <w:color w:val="000000" w:themeColor="text1"/>
            <w:sz w:val="22"/>
            <w:szCs w:val="22"/>
            <w:shd w:val="clear" w:color="auto" w:fill="FFFFFF"/>
          </w:rPr>
          <w:t>www.motiondsp.com</w:t>
        </w:r>
      </w:hyperlink>
      <w:r w:rsidR="00403081">
        <w:rPr>
          <w:rFonts w:asciiTheme="majorHAnsi" w:eastAsia="Times New Roman" w:hAnsiTheme="majorHAnsi" w:cs="Lucida Grande"/>
          <w:color w:val="000000" w:themeColor="text1"/>
          <w:sz w:val="22"/>
          <w:szCs w:val="22"/>
          <w:shd w:val="clear" w:color="auto" w:fill="FFFFFF"/>
        </w:rPr>
        <w:t xml:space="preserve"> and </w:t>
      </w:r>
      <w:hyperlink r:id="rId11" w:history="1">
        <w:r w:rsidR="00403081" w:rsidRPr="00B041B2">
          <w:rPr>
            <w:rStyle w:val="Hyperlink"/>
            <w:rFonts w:asciiTheme="majorHAnsi" w:eastAsia="Times New Roman" w:hAnsiTheme="majorHAnsi" w:cs="Lucida Grande"/>
            <w:sz w:val="22"/>
            <w:szCs w:val="22"/>
            <w:shd w:val="clear" w:color="auto" w:fill="FFFFFF"/>
          </w:rPr>
          <w:t>www.pv-labs.com</w:t>
        </w:r>
      </w:hyperlink>
      <w:r w:rsidR="00403081">
        <w:rPr>
          <w:rFonts w:asciiTheme="majorHAnsi" w:eastAsia="Times New Roman" w:hAnsiTheme="majorHAnsi" w:cs="Lucida Grande"/>
          <w:color w:val="000000" w:themeColor="text1"/>
          <w:sz w:val="22"/>
          <w:szCs w:val="22"/>
          <w:shd w:val="clear" w:color="auto" w:fill="FFFFFF"/>
        </w:rPr>
        <w:t xml:space="preserve"> respectively. </w:t>
      </w:r>
    </w:p>
    <w:p w14:paraId="0D5879BE" w14:textId="77777777" w:rsidR="00567CAC" w:rsidRPr="00612C00" w:rsidRDefault="00567CA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6432B65" w14:textId="77777777" w:rsidR="00567CAC" w:rsidRPr="00612C00" w:rsidRDefault="00567CA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12C00">
        <w:rPr>
          <w:rFonts w:asciiTheme="majorHAnsi" w:hAnsiTheme="majorHAnsi"/>
          <w:b/>
          <w:color w:val="000000" w:themeColor="text1"/>
          <w:sz w:val="22"/>
          <w:szCs w:val="22"/>
        </w:rPr>
        <w:t>About MotionDSP</w:t>
      </w:r>
    </w:p>
    <w:p w14:paraId="29E46C1A" w14:textId="77777777" w:rsidR="00567CAC" w:rsidRDefault="00567CA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MotionDSP is a leading provider </w:t>
      </w:r>
      <w:r w:rsidR="00726CE4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of advanced imaging processing and </w:t>
      </w:r>
      <w:r w:rsidRPr="00612C00">
        <w:rPr>
          <w:rFonts w:asciiTheme="majorHAnsi" w:hAnsiTheme="majorHAnsi"/>
          <w:color w:val="000000" w:themeColor="text1"/>
          <w:sz w:val="22"/>
          <w:szCs w:val="22"/>
        </w:rPr>
        <w:t>comp</w:t>
      </w:r>
      <w:r w:rsidR="00726CE4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uter vision </w:t>
      </w:r>
      <w:r w:rsidRPr="00612C00">
        <w:rPr>
          <w:rFonts w:asciiTheme="majorHAnsi" w:hAnsiTheme="majorHAnsi"/>
          <w:color w:val="000000" w:themeColor="text1"/>
          <w:sz w:val="22"/>
          <w:szCs w:val="22"/>
        </w:rPr>
        <w:t>software</w:t>
      </w:r>
      <w:r w:rsidR="00FE06E4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 that helps </w:t>
      </w:r>
      <w:r w:rsidR="00726CE4" w:rsidRPr="00612C00">
        <w:rPr>
          <w:rFonts w:asciiTheme="majorHAnsi" w:hAnsiTheme="majorHAnsi"/>
          <w:color w:val="000000" w:themeColor="text1"/>
          <w:sz w:val="22"/>
          <w:szCs w:val="22"/>
        </w:rPr>
        <w:t>commercial organizations</w:t>
      </w:r>
      <w:r w:rsidR="00A40EFA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 and governments </w:t>
      </w:r>
      <w:r w:rsidRPr="00612C00">
        <w:rPr>
          <w:rFonts w:asciiTheme="majorHAnsi" w:hAnsiTheme="majorHAnsi"/>
          <w:color w:val="000000" w:themeColor="text1"/>
          <w:sz w:val="22"/>
          <w:szCs w:val="22"/>
        </w:rPr>
        <w:t>extract</w:t>
      </w:r>
      <w:r w:rsidR="00FE06E4"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 critical information from real-</w:t>
      </w:r>
      <w:r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time video to answer high stakes questions. </w:t>
      </w:r>
      <w:proofErr w:type="spellStart"/>
      <w:r w:rsidRPr="00612C00">
        <w:rPr>
          <w:rFonts w:asciiTheme="majorHAnsi" w:hAnsiTheme="majorHAnsi"/>
          <w:color w:val="000000" w:themeColor="text1"/>
          <w:sz w:val="22"/>
          <w:szCs w:val="22"/>
        </w:rPr>
        <w:t>MotionDSP’s</w:t>
      </w:r>
      <w:proofErr w:type="spellEnd"/>
      <w:r w:rsidRPr="00612C00">
        <w:rPr>
          <w:rFonts w:asciiTheme="majorHAnsi" w:hAnsiTheme="majorHAnsi"/>
          <w:color w:val="000000" w:themeColor="text1"/>
          <w:sz w:val="22"/>
          <w:szCs w:val="22"/>
        </w:rPr>
        <w:t xml:space="preserve"> solutions support operational deployments within the US Department of Defense and National Intelligence agencies, as well as within the homeland security and law enforcement communities and commercial markets.</w:t>
      </w:r>
    </w:p>
    <w:p w14:paraId="3B13F3F1" w14:textId="77777777" w:rsidR="00403081" w:rsidRDefault="00403081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7823DDE" w14:textId="77777777" w:rsidR="00403081" w:rsidRPr="00403081" w:rsidRDefault="0040308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03081">
        <w:rPr>
          <w:rFonts w:asciiTheme="majorHAnsi" w:hAnsiTheme="majorHAnsi"/>
          <w:b/>
          <w:color w:val="000000" w:themeColor="text1"/>
          <w:sz w:val="22"/>
          <w:szCs w:val="22"/>
        </w:rPr>
        <w:t>About PV Labs, Inc.</w:t>
      </w:r>
    </w:p>
    <w:p w14:paraId="2A8C34E8" w14:textId="77777777" w:rsidR="006256CB" w:rsidRPr="006256CB" w:rsidRDefault="006256CB" w:rsidP="006256CB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6256C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lastRenderedPageBreak/>
        <w:t>Founded in 2004, PV Labs makes turnkey systems that capture, store, analyze and interpret images. PV Labs' clients are a growing list of who's who in the entertainment, geospatial, and intelligence, surveillance and re</w:t>
      </w:r>
      <w:r w:rsidR="00071393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connaissance (ISR) industries. </w:t>
      </w:r>
      <w:r w:rsidRPr="006256C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PV Labs representatives will be at NAB, </w:t>
      </w:r>
      <w:proofErr w:type="spellStart"/>
      <w:r w:rsidRPr="006256C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GeoINT</w:t>
      </w:r>
      <w:proofErr w:type="spellEnd"/>
      <w:r w:rsidRPr="006256C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, AUVSI and </w:t>
      </w:r>
      <w:proofErr w:type="spellStart"/>
      <w:r w:rsidRPr="006256C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>Cinegear</w:t>
      </w:r>
      <w:proofErr w:type="spellEnd"/>
      <w:r w:rsidRPr="006256CB">
        <w:rPr>
          <w:rFonts w:asciiTheme="majorHAnsi" w:eastAsia="Times New Roman" w:hAnsiTheme="majorHAnsi" w:cs="Times New Roman"/>
          <w:color w:val="000000" w:themeColor="text1"/>
          <w:sz w:val="22"/>
          <w:szCs w:val="22"/>
          <w:shd w:val="clear" w:color="auto" w:fill="FFFFFF"/>
        </w:rPr>
        <w:t xml:space="preserve"> this year.</w:t>
      </w:r>
    </w:p>
    <w:p w14:paraId="5FD67827" w14:textId="77777777" w:rsidR="00CD7A28" w:rsidRPr="00612C00" w:rsidRDefault="00CD7A28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1CC6222" w14:textId="77777777" w:rsidR="00CD7A28" w:rsidRPr="00612C00" w:rsidRDefault="00CD7A2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12C00">
        <w:rPr>
          <w:rFonts w:asciiTheme="majorHAnsi" w:hAnsiTheme="majorHAnsi"/>
          <w:color w:val="000000" w:themeColor="text1"/>
          <w:sz w:val="22"/>
          <w:szCs w:val="22"/>
        </w:rPr>
        <w:t>###</w:t>
      </w:r>
    </w:p>
    <w:p w14:paraId="58DD96C1" w14:textId="77777777" w:rsidR="00CD7A28" w:rsidRPr="00612C00" w:rsidRDefault="00CD7A28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7ED533D" w14:textId="77777777" w:rsidR="00CD7A28" w:rsidRPr="00612C00" w:rsidRDefault="00CD7A2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12C00">
        <w:rPr>
          <w:rFonts w:asciiTheme="majorHAnsi" w:hAnsiTheme="majorHAnsi"/>
          <w:color w:val="000000" w:themeColor="text1"/>
          <w:sz w:val="22"/>
          <w:szCs w:val="22"/>
        </w:rPr>
        <w:t>PR Contact</w:t>
      </w:r>
    </w:p>
    <w:p w14:paraId="769F1EED" w14:textId="77777777" w:rsidR="00CD7A28" w:rsidRPr="00612C00" w:rsidRDefault="00CD7A2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12C00">
        <w:rPr>
          <w:rFonts w:asciiTheme="majorHAnsi" w:hAnsiTheme="majorHAnsi"/>
          <w:color w:val="000000" w:themeColor="text1"/>
          <w:sz w:val="22"/>
          <w:szCs w:val="22"/>
        </w:rPr>
        <w:t>Kelly Brieger</w:t>
      </w:r>
    </w:p>
    <w:p w14:paraId="51726D26" w14:textId="77777777" w:rsidR="00CD7A28" w:rsidRPr="00612C00" w:rsidRDefault="0096492E">
      <w:pPr>
        <w:rPr>
          <w:rFonts w:asciiTheme="majorHAnsi" w:hAnsiTheme="majorHAnsi"/>
          <w:color w:val="000000" w:themeColor="text1"/>
          <w:sz w:val="22"/>
          <w:szCs w:val="22"/>
        </w:rPr>
      </w:pPr>
      <w:hyperlink r:id="rId12" w:history="1">
        <w:r w:rsidR="00CD7A28" w:rsidRPr="00612C00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Kelly@kbpr.net</w:t>
        </w:r>
      </w:hyperlink>
    </w:p>
    <w:p w14:paraId="2DD218CE" w14:textId="77777777" w:rsidR="00567CAC" w:rsidRPr="00612C00" w:rsidRDefault="00CD7A2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12C00">
        <w:rPr>
          <w:rFonts w:asciiTheme="majorHAnsi" w:hAnsiTheme="majorHAnsi"/>
          <w:color w:val="000000" w:themeColor="text1"/>
          <w:sz w:val="22"/>
          <w:szCs w:val="22"/>
        </w:rPr>
        <w:t>650-704-1748</w:t>
      </w:r>
    </w:p>
    <w:p w14:paraId="700E740B" w14:textId="77777777" w:rsidR="00567CAC" w:rsidRPr="00612C00" w:rsidRDefault="00567CAC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567CAC" w:rsidRPr="00612C00" w:rsidSect="003606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92"/>
    <w:rsid w:val="0001553C"/>
    <w:rsid w:val="00071393"/>
    <w:rsid w:val="00084356"/>
    <w:rsid w:val="000867D5"/>
    <w:rsid w:val="00112201"/>
    <w:rsid w:val="0011785C"/>
    <w:rsid w:val="001537F2"/>
    <w:rsid w:val="0025490B"/>
    <w:rsid w:val="002D6480"/>
    <w:rsid w:val="003177DC"/>
    <w:rsid w:val="00324358"/>
    <w:rsid w:val="003250AE"/>
    <w:rsid w:val="00360629"/>
    <w:rsid w:val="003A0366"/>
    <w:rsid w:val="003B0C2D"/>
    <w:rsid w:val="003C4092"/>
    <w:rsid w:val="003D115E"/>
    <w:rsid w:val="003D3A0B"/>
    <w:rsid w:val="00403081"/>
    <w:rsid w:val="00471371"/>
    <w:rsid w:val="00480336"/>
    <w:rsid w:val="00525104"/>
    <w:rsid w:val="00567CAC"/>
    <w:rsid w:val="005A5F63"/>
    <w:rsid w:val="005B58B3"/>
    <w:rsid w:val="005C3985"/>
    <w:rsid w:val="005E2481"/>
    <w:rsid w:val="005E65D6"/>
    <w:rsid w:val="00612C00"/>
    <w:rsid w:val="006256CB"/>
    <w:rsid w:val="00680FB5"/>
    <w:rsid w:val="00695F9F"/>
    <w:rsid w:val="006C53DC"/>
    <w:rsid w:val="007220C6"/>
    <w:rsid w:val="00726CE4"/>
    <w:rsid w:val="00803370"/>
    <w:rsid w:val="00830AC6"/>
    <w:rsid w:val="0086389B"/>
    <w:rsid w:val="00867116"/>
    <w:rsid w:val="008B587F"/>
    <w:rsid w:val="008E0E80"/>
    <w:rsid w:val="008E5061"/>
    <w:rsid w:val="00910DD4"/>
    <w:rsid w:val="009153A1"/>
    <w:rsid w:val="00927CF9"/>
    <w:rsid w:val="00947273"/>
    <w:rsid w:val="0096492E"/>
    <w:rsid w:val="009737FC"/>
    <w:rsid w:val="009C0D04"/>
    <w:rsid w:val="009C2D08"/>
    <w:rsid w:val="009C48FD"/>
    <w:rsid w:val="00A20A76"/>
    <w:rsid w:val="00A270D7"/>
    <w:rsid w:val="00A40EFA"/>
    <w:rsid w:val="00A46008"/>
    <w:rsid w:val="00A47178"/>
    <w:rsid w:val="00A51E97"/>
    <w:rsid w:val="00B949F9"/>
    <w:rsid w:val="00BE6CFF"/>
    <w:rsid w:val="00C05778"/>
    <w:rsid w:val="00C1773E"/>
    <w:rsid w:val="00C2677F"/>
    <w:rsid w:val="00C3551D"/>
    <w:rsid w:val="00C6190A"/>
    <w:rsid w:val="00C723A9"/>
    <w:rsid w:val="00CB4F23"/>
    <w:rsid w:val="00CD7A28"/>
    <w:rsid w:val="00CF1F7E"/>
    <w:rsid w:val="00D1690F"/>
    <w:rsid w:val="00D86170"/>
    <w:rsid w:val="00D934D9"/>
    <w:rsid w:val="00D96377"/>
    <w:rsid w:val="00DA5F06"/>
    <w:rsid w:val="00DE3DCE"/>
    <w:rsid w:val="00E44BC6"/>
    <w:rsid w:val="00E72134"/>
    <w:rsid w:val="00EA1782"/>
    <w:rsid w:val="00EC40FF"/>
    <w:rsid w:val="00ED4203"/>
    <w:rsid w:val="00F174F9"/>
    <w:rsid w:val="00F553C5"/>
    <w:rsid w:val="00FB00A9"/>
    <w:rsid w:val="00FC5F6A"/>
    <w:rsid w:val="00FE06E4"/>
    <w:rsid w:val="00FF2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09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C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7CAC"/>
    <w:rPr>
      <w:i/>
      <w:iCs/>
    </w:rPr>
  </w:style>
  <w:style w:type="character" w:customStyle="1" w:styleId="apple-converted-space">
    <w:name w:val="apple-converted-space"/>
    <w:basedOn w:val="DefaultParagraphFont"/>
    <w:rsid w:val="00567CAC"/>
  </w:style>
  <w:style w:type="paragraph" w:styleId="NormalWeb">
    <w:name w:val="Normal (Web)"/>
    <w:basedOn w:val="Normal"/>
    <w:uiPriority w:val="99"/>
    <w:semiHidden/>
    <w:unhideWhenUsed/>
    <w:rsid w:val="00567C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7CA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B00A9"/>
  </w:style>
  <w:style w:type="character" w:styleId="FollowedHyperlink">
    <w:name w:val="FollowedHyperlink"/>
    <w:basedOn w:val="DefaultParagraphFont"/>
    <w:uiPriority w:val="99"/>
    <w:semiHidden/>
    <w:unhideWhenUsed/>
    <w:rsid w:val="00830A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C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7CAC"/>
    <w:rPr>
      <w:i/>
      <w:iCs/>
    </w:rPr>
  </w:style>
  <w:style w:type="character" w:customStyle="1" w:styleId="apple-converted-space">
    <w:name w:val="apple-converted-space"/>
    <w:basedOn w:val="DefaultParagraphFont"/>
    <w:rsid w:val="00567CAC"/>
  </w:style>
  <w:style w:type="paragraph" w:styleId="NormalWeb">
    <w:name w:val="Normal (Web)"/>
    <w:basedOn w:val="Normal"/>
    <w:uiPriority w:val="99"/>
    <w:semiHidden/>
    <w:unhideWhenUsed/>
    <w:rsid w:val="00567C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7CA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B00A9"/>
  </w:style>
  <w:style w:type="character" w:styleId="FollowedHyperlink">
    <w:name w:val="FollowedHyperlink"/>
    <w:basedOn w:val="DefaultParagraphFont"/>
    <w:uiPriority w:val="99"/>
    <w:semiHidden/>
    <w:unhideWhenUsed/>
    <w:rsid w:val="00830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v-labs.com" TargetMode="External"/><Relationship Id="rId12" Type="http://schemas.openxmlformats.org/officeDocument/2006/relationships/hyperlink" Target="mailto:Kelly@kbpr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tiondsp.com" TargetMode="External"/><Relationship Id="rId6" Type="http://schemas.openxmlformats.org/officeDocument/2006/relationships/hyperlink" Target="http://www.motiondsp.com/news/item/28" TargetMode="External"/><Relationship Id="rId7" Type="http://schemas.openxmlformats.org/officeDocument/2006/relationships/hyperlink" Target="http://www.motiondsp.com/news/item/five-ways-computer-vision-makes-our-lives-better-safer" TargetMode="External"/><Relationship Id="rId8" Type="http://schemas.openxmlformats.org/officeDocument/2006/relationships/hyperlink" Target="http://www.pv-labs.com/" TargetMode="External"/><Relationship Id="rId9" Type="http://schemas.openxmlformats.org/officeDocument/2006/relationships/hyperlink" Target="http://www.motiondsp.com/node/440" TargetMode="External"/><Relationship Id="rId10" Type="http://schemas.openxmlformats.org/officeDocument/2006/relationships/hyperlink" Target="http://www.motiond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KBPR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Brieger</dc:creator>
  <cp:lastModifiedBy>Kelly Brieger</cp:lastModifiedBy>
  <cp:revision>5</cp:revision>
  <dcterms:created xsi:type="dcterms:W3CDTF">2015-02-24T01:21:00Z</dcterms:created>
  <dcterms:modified xsi:type="dcterms:W3CDTF">2015-02-24T22:29:00Z</dcterms:modified>
</cp:coreProperties>
</file>